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355"/>
      </w:tblGrid>
      <w:tr w:rsidR="00A606A2" w14:paraId="3ACBCA65" w14:textId="77777777" w:rsidTr="00B96630">
        <w:tc>
          <w:tcPr>
            <w:tcW w:w="1526" w:type="dxa"/>
          </w:tcPr>
          <w:p w14:paraId="3CC3B1D8" w14:textId="77777777" w:rsidR="00A606A2" w:rsidRDefault="00A606A2" w:rsidP="00A606A2">
            <w:pPr>
              <w:spacing w:before="5"/>
              <w:rPr>
                <w:b/>
                <w:sz w:val="20"/>
                <w:szCs w:val="20"/>
              </w:rPr>
            </w:pPr>
          </w:p>
          <w:p w14:paraId="6F4897F2" w14:textId="2A2DB803" w:rsidR="00A606A2" w:rsidRDefault="00A606A2" w:rsidP="00A606A2">
            <w:pPr>
              <w:spacing w:before="5"/>
              <w:rPr>
                <w:b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29572E41" wp14:editId="43718159">
                  <wp:extent cx="752475" cy="80448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12" cy="80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A4511" w14:textId="3A8A8622" w:rsidR="00A606A2" w:rsidRDefault="00A606A2" w:rsidP="00A606A2">
            <w:pPr>
              <w:spacing w:before="5"/>
              <w:rPr>
                <w:b/>
                <w:sz w:val="20"/>
                <w:szCs w:val="20"/>
              </w:rPr>
            </w:pPr>
          </w:p>
        </w:tc>
        <w:tc>
          <w:tcPr>
            <w:tcW w:w="9355" w:type="dxa"/>
          </w:tcPr>
          <w:p w14:paraId="5FA12AED" w14:textId="77777777" w:rsidR="00A606A2" w:rsidRPr="00A606A2" w:rsidRDefault="00A606A2" w:rsidP="00A606A2">
            <w:pPr>
              <w:spacing w:before="5"/>
              <w:jc w:val="center"/>
              <w:rPr>
                <w:b/>
                <w:sz w:val="32"/>
                <w:szCs w:val="32"/>
              </w:rPr>
            </w:pPr>
          </w:p>
          <w:p w14:paraId="120E0100" w14:textId="77777777" w:rsidR="00A606A2" w:rsidRPr="00A606A2" w:rsidRDefault="00A606A2" w:rsidP="00A606A2">
            <w:pPr>
              <w:spacing w:before="5"/>
              <w:jc w:val="center"/>
              <w:rPr>
                <w:b/>
                <w:sz w:val="32"/>
                <w:szCs w:val="32"/>
              </w:rPr>
            </w:pPr>
            <w:r w:rsidRPr="00A606A2">
              <w:rPr>
                <w:b/>
                <w:sz w:val="32"/>
                <w:szCs w:val="32"/>
              </w:rPr>
              <w:t>SOUTH EAST CRICKET ASSOCIATION INC.</w:t>
            </w:r>
          </w:p>
          <w:p w14:paraId="75204321" w14:textId="32592CDA" w:rsidR="00A606A2" w:rsidRDefault="00A606A2" w:rsidP="00A606A2">
            <w:pPr>
              <w:spacing w:before="5"/>
              <w:jc w:val="center"/>
              <w:rPr>
                <w:b/>
                <w:sz w:val="32"/>
                <w:szCs w:val="32"/>
              </w:rPr>
            </w:pPr>
            <w:r w:rsidRPr="00A606A2">
              <w:rPr>
                <w:b/>
                <w:sz w:val="32"/>
                <w:szCs w:val="32"/>
              </w:rPr>
              <w:t>PLAYER REPORT FORM</w:t>
            </w:r>
          </w:p>
          <w:p w14:paraId="344333B3" w14:textId="77777777" w:rsidR="00A606A2" w:rsidRPr="00A606A2" w:rsidRDefault="00A606A2" w:rsidP="00A606A2">
            <w:pPr>
              <w:spacing w:before="5"/>
              <w:jc w:val="center"/>
              <w:rPr>
                <w:bCs/>
                <w:sz w:val="24"/>
                <w:szCs w:val="24"/>
              </w:rPr>
            </w:pPr>
            <w:r w:rsidRPr="00A606A2">
              <w:rPr>
                <w:bCs/>
                <w:sz w:val="24"/>
                <w:szCs w:val="24"/>
              </w:rPr>
              <w:t>Please note: One report form per player.</w:t>
            </w:r>
          </w:p>
          <w:p w14:paraId="52E8748B" w14:textId="77777777" w:rsidR="00A606A2" w:rsidRPr="00A606A2" w:rsidRDefault="00A606A2" w:rsidP="00A606A2">
            <w:pPr>
              <w:spacing w:before="5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519FE6E" w14:textId="77777777" w:rsidR="00883A3C" w:rsidRPr="00BF3617" w:rsidRDefault="00883A3C">
      <w:pPr>
        <w:spacing w:before="8" w:after="1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4711"/>
        <w:gridCol w:w="1101"/>
        <w:gridCol w:w="4120"/>
      </w:tblGrid>
      <w:tr w:rsidR="00883A3C" w:rsidRPr="00BF3617" w14:paraId="209B3F85" w14:textId="77777777" w:rsidTr="009B1236">
        <w:trPr>
          <w:trHeight w:val="278"/>
        </w:trPr>
        <w:tc>
          <w:tcPr>
            <w:tcW w:w="841" w:type="dxa"/>
          </w:tcPr>
          <w:p w14:paraId="51426CD2" w14:textId="77777777" w:rsidR="00883A3C" w:rsidRPr="00DF69BE" w:rsidRDefault="00711B81" w:rsidP="00DF69BE">
            <w:pPr>
              <w:pStyle w:val="TableParagraph"/>
              <w:spacing w:before="36" w:line="223" w:lineRule="exact"/>
              <w:ind w:left="112"/>
              <w:jc w:val="center"/>
              <w:rPr>
                <w:sz w:val="20"/>
                <w:szCs w:val="20"/>
              </w:rPr>
            </w:pPr>
            <w:r w:rsidRPr="00DF69BE">
              <w:rPr>
                <w:color w:val="0A0A0A"/>
                <w:w w:val="110"/>
                <w:sz w:val="20"/>
                <w:szCs w:val="20"/>
              </w:rPr>
              <w:t>Match</w:t>
            </w:r>
          </w:p>
        </w:tc>
        <w:tc>
          <w:tcPr>
            <w:tcW w:w="4711" w:type="dxa"/>
          </w:tcPr>
          <w:p w14:paraId="7C558A3A" w14:textId="7331CA1F" w:rsidR="00883A3C" w:rsidRPr="00DF69BE" w:rsidRDefault="00C04822" w:rsidP="00DF69BE">
            <w:pPr>
              <w:pStyle w:val="TableParagraph"/>
              <w:jc w:val="center"/>
              <w:rPr>
                <w:sz w:val="20"/>
                <w:szCs w:val="20"/>
              </w:rPr>
            </w:pPr>
            <w:r w:rsidRPr="00DF69BE">
              <w:rPr>
                <w:sz w:val="20"/>
                <w:szCs w:val="20"/>
              </w:rPr>
              <w:t>V</w:t>
            </w:r>
          </w:p>
        </w:tc>
        <w:tc>
          <w:tcPr>
            <w:tcW w:w="1101" w:type="dxa"/>
          </w:tcPr>
          <w:p w14:paraId="78A4E062" w14:textId="5823EA64" w:rsidR="00883A3C" w:rsidRPr="00DF69BE" w:rsidRDefault="00C04822" w:rsidP="00DF69BE">
            <w:pPr>
              <w:pStyle w:val="TableParagraph"/>
              <w:spacing w:before="106" w:line="152" w:lineRule="exact"/>
              <w:ind w:left="29"/>
              <w:jc w:val="center"/>
              <w:rPr>
                <w:b/>
                <w:sz w:val="20"/>
                <w:szCs w:val="20"/>
              </w:rPr>
            </w:pPr>
            <w:r w:rsidRPr="00DF69BE">
              <w:rPr>
                <w:sz w:val="20"/>
                <w:szCs w:val="20"/>
              </w:rPr>
              <w:t>Date</w:t>
            </w:r>
          </w:p>
        </w:tc>
        <w:tc>
          <w:tcPr>
            <w:tcW w:w="4120" w:type="dxa"/>
          </w:tcPr>
          <w:p w14:paraId="6840FF9E" w14:textId="77777777" w:rsidR="00883A3C" w:rsidRPr="00BF3617" w:rsidRDefault="00883A3C" w:rsidP="00C0482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83A3C" w:rsidRPr="00BF3617" w14:paraId="72357ECB" w14:textId="77777777" w:rsidTr="009B1236">
        <w:trPr>
          <w:trHeight w:val="278"/>
        </w:trPr>
        <w:tc>
          <w:tcPr>
            <w:tcW w:w="841" w:type="dxa"/>
          </w:tcPr>
          <w:p w14:paraId="7EE0931A" w14:textId="77777777" w:rsidR="00883A3C" w:rsidRPr="00DF69BE" w:rsidRDefault="00711B81" w:rsidP="00DF69BE">
            <w:pPr>
              <w:pStyle w:val="TableParagraph"/>
              <w:spacing w:before="36" w:line="223" w:lineRule="exact"/>
              <w:ind w:left="117"/>
              <w:jc w:val="center"/>
              <w:rPr>
                <w:sz w:val="20"/>
                <w:szCs w:val="20"/>
              </w:rPr>
            </w:pPr>
            <w:r w:rsidRPr="00DF69BE">
              <w:rPr>
                <w:color w:val="0A0A0A"/>
                <w:w w:val="110"/>
                <w:sz w:val="20"/>
                <w:szCs w:val="20"/>
              </w:rPr>
              <w:t>Grade</w:t>
            </w:r>
          </w:p>
        </w:tc>
        <w:tc>
          <w:tcPr>
            <w:tcW w:w="4711" w:type="dxa"/>
          </w:tcPr>
          <w:p w14:paraId="087838B8" w14:textId="2A20AEC2" w:rsidR="00883A3C" w:rsidRPr="00DF69BE" w:rsidRDefault="00883A3C" w:rsidP="00DF69BE">
            <w:pPr>
              <w:pStyle w:val="TableParagraph"/>
              <w:tabs>
                <w:tab w:val="left" w:pos="273"/>
              </w:tabs>
              <w:spacing w:before="29" w:line="229" w:lineRule="exact"/>
              <w:ind w:right="158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0724B075" w14:textId="0FDCE0A2" w:rsidR="00883A3C" w:rsidRPr="00DF69BE" w:rsidRDefault="00AC7A69" w:rsidP="00AC7A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B1236" w:rsidRPr="00DF69BE">
              <w:rPr>
                <w:sz w:val="20"/>
                <w:szCs w:val="20"/>
              </w:rPr>
              <w:t>Club</w:t>
            </w:r>
          </w:p>
        </w:tc>
        <w:tc>
          <w:tcPr>
            <w:tcW w:w="4120" w:type="dxa"/>
          </w:tcPr>
          <w:p w14:paraId="2592222A" w14:textId="794D19E7" w:rsidR="00883A3C" w:rsidRPr="00BF3617" w:rsidRDefault="00883A3C" w:rsidP="00C04822">
            <w:pPr>
              <w:pStyle w:val="TableParagraph"/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  <w:tr w:rsidR="00883A3C" w:rsidRPr="00BF3617" w14:paraId="03368FEF" w14:textId="77777777" w:rsidTr="009B1236">
        <w:trPr>
          <w:trHeight w:val="278"/>
        </w:trPr>
        <w:tc>
          <w:tcPr>
            <w:tcW w:w="841" w:type="dxa"/>
          </w:tcPr>
          <w:p w14:paraId="094E3446" w14:textId="77777777" w:rsidR="00883A3C" w:rsidRPr="00DF69BE" w:rsidRDefault="00711B81" w:rsidP="00DF69BE">
            <w:pPr>
              <w:pStyle w:val="TableParagraph"/>
              <w:spacing w:before="31" w:line="227" w:lineRule="exact"/>
              <w:ind w:left="116"/>
              <w:jc w:val="center"/>
              <w:rPr>
                <w:sz w:val="20"/>
                <w:szCs w:val="20"/>
              </w:rPr>
            </w:pPr>
            <w:r w:rsidRPr="00DF69BE">
              <w:rPr>
                <w:color w:val="0A0A0A"/>
                <w:w w:val="110"/>
                <w:sz w:val="20"/>
                <w:szCs w:val="20"/>
              </w:rPr>
              <w:t>Player</w:t>
            </w:r>
          </w:p>
        </w:tc>
        <w:tc>
          <w:tcPr>
            <w:tcW w:w="4711" w:type="dxa"/>
          </w:tcPr>
          <w:p w14:paraId="18382518" w14:textId="77777777" w:rsidR="00883A3C" w:rsidRPr="00DF69BE" w:rsidRDefault="00883A3C" w:rsidP="00DF69B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14:paraId="3CF3BE05" w14:textId="10CEC175" w:rsidR="00883A3C" w:rsidRPr="00DF69BE" w:rsidRDefault="009B1236" w:rsidP="00DF69BE">
            <w:pPr>
              <w:pStyle w:val="TableParagraph"/>
              <w:spacing w:before="45" w:line="213" w:lineRule="exact"/>
              <w:ind w:left="114"/>
              <w:jc w:val="center"/>
              <w:rPr>
                <w:sz w:val="20"/>
                <w:szCs w:val="20"/>
              </w:rPr>
            </w:pPr>
            <w:r w:rsidRPr="00DF69BE">
              <w:rPr>
                <w:sz w:val="20"/>
                <w:szCs w:val="20"/>
              </w:rPr>
              <w:t>Captain</w:t>
            </w:r>
          </w:p>
        </w:tc>
        <w:tc>
          <w:tcPr>
            <w:tcW w:w="4120" w:type="dxa"/>
          </w:tcPr>
          <w:p w14:paraId="6DCD9769" w14:textId="77777777" w:rsidR="00883A3C" w:rsidRPr="00BF3617" w:rsidRDefault="00883A3C" w:rsidP="00C0482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9D8CD1B" w14:textId="77777777" w:rsidR="00A606A2" w:rsidRDefault="00A606A2" w:rsidP="00C04822">
      <w:pPr>
        <w:pStyle w:val="BodyText"/>
        <w:tabs>
          <w:tab w:val="left" w:leader="hyphen" w:pos="10712"/>
        </w:tabs>
        <w:spacing w:before="0"/>
        <w:jc w:val="center"/>
        <w:rPr>
          <w:b w:val="0"/>
          <w:bCs w:val="0"/>
          <w:color w:val="0A0A0A"/>
          <w:sz w:val="20"/>
          <w:szCs w:val="20"/>
        </w:rPr>
      </w:pPr>
    </w:p>
    <w:p w14:paraId="5F3C6FCE" w14:textId="68DBEDEC" w:rsidR="00883A3C" w:rsidRPr="00C721F0" w:rsidRDefault="00711B81" w:rsidP="00A606A2">
      <w:pPr>
        <w:rPr>
          <w:sz w:val="20"/>
          <w:szCs w:val="20"/>
        </w:rPr>
      </w:pPr>
      <w:r w:rsidRPr="00C721F0">
        <w:rPr>
          <w:sz w:val="20"/>
          <w:szCs w:val="20"/>
          <w:u w:val="single"/>
        </w:rPr>
        <w:t>Reason for report</w:t>
      </w:r>
      <w:r w:rsidR="00A606A2" w:rsidRPr="00C721F0">
        <w:rPr>
          <w:sz w:val="20"/>
          <w:szCs w:val="20"/>
          <w:u w:val="single"/>
        </w:rPr>
        <w:t>:</w:t>
      </w:r>
      <w:r w:rsidR="00A606A2" w:rsidRPr="00C721F0">
        <w:rPr>
          <w:sz w:val="20"/>
          <w:szCs w:val="20"/>
        </w:rPr>
        <w:tab/>
      </w:r>
      <w:r w:rsidRPr="00C721F0">
        <w:rPr>
          <w:sz w:val="20"/>
          <w:szCs w:val="20"/>
        </w:rPr>
        <w:t>Umpire</w:t>
      </w:r>
      <w:r w:rsidR="00A606A2" w:rsidRPr="00C721F0">
        <w:rPr>
          <w:sz w:val="20"/>
          <w:szCs w:val="20"/>
        </w:rPr>
        <w:tab/>
        <w:t>:</w:t>
      </w:r>
      <w:r w:rsidR="006D7A39" w:rsidRPr="00C721F0">
        <w:rPr>
          <w:sz w:val="20"/>
          <w:szCs w:val="20"/>
        </w:rPr>
        <w:t xml:space="preserve">  P</w:t>
      </w:r>
      <w:r w:rsidRPr="00C721F0">
        <w:rPr>
          <w:sz w:val="20"/>
          <w:szCs w:val="20"/>
        </w:rPr>
        <w:t xml:space="preserve">lease tick any relevant box. (Fixed penalty is included in report) </w:t>
      </w:r>
    </w:p>
    <w:p w14:paraId="2C9A2395" w14:textId="6B8BAF96" w:rsidR="00883A3C" w:rsidRPr="00C721F0" w:rsidRDefault="00711B81" w:rsidP="00A606A2">
      <w:pPr>
        <w:ind w:left="1440" w:firstLine="720"/>
        <w:rPr>
          <w:sz w:val="20"/>
          <w:szCs w:val="20"/>
        </w:rPr>
      </w:pPr>
      <w:r w:rsidRPr="00C721F0">
        <w:rPr>
          <w:sz w:val="20"/>
          <w:szCs w:val="20"/>
        </w:rPr>
        <w:t>Player</w:t>
      </w:r>
      <w:r w:rsidR="00A606A2" w:rsidRPr="00C721F0">
        <w:rPr>
          <w:sz w:val="20"/>
          <w:szCs w:val="20"/>
        </w:rPr>
        <w:t>:</w:t>
      </w:r>
      <w:r w:rsidR="00A606A2" w:rsidRPr="00C721F0">
        <w:rPr>
          <w:sz w:val="20"/>
          <w:szCs w:val="20"/>
        </w:rPr>
        <w:tab/>
      </w:r>
      <w:r w:rsidR="006D7A39" w:rsidRPr="00C721F0">
        <w:rPr>
          <w:sz w:val="20"/>
          <w:szCs w:val="20"/>
        </w:rPr>
        <w:t xml:space="preserve">   P</w:t>
      </w:r>
      <w:r w:rsidRPr="00C721F0">
        <w:rPr>
          <w:sz w:val="20"/>
          <w:szCs w:val="20"/>
        </w:rPr>
        <w:t>lease tick any relevant box if accepting</w:t>
      </w:r>
      <w:r w:rsidRPr="00C721F0">
        <w:rPr>
          <w:spacing w:val="11"/>
          <w:sz w:val="20"/>
          <w:szCs w:val="20"/>
        </w:rPr>
        <w:t xml:space="preserve"> </w:t>
      </w:r>
      <w:r w:rsidRPr="00C721F0">
        <w:rPr>
          <w:sz w:val="20"/>
          <w:szCs w:val="20"/>
        </w:rPr>
        <w:t>a set</w:t>
      </w:r>
      <w:r w:rsidRPr="00C721F0">
        <w:rPr>
          <w:spacing w:val="5"/>
          <w:sz w:val="20"/>
          <w:szCs w:val="20"/>
        </w:rPr>
        <w:t xml:space="preserve"> </w:t>
      </w:r>
      <w:r w:rsidRPr="00C721F0">
        <w:rPr>
          <w:sz w:val="20"/>
          <w:szCs w:val="20"/>
        </w:rPr>
        <w:t>penalty</w:t>
      </w:r>
    </w:p>
    <w:p w14:paraId="719ED3D8" w14:textId="03030DDE" w:rsidR="00C83466" w:rsidRPr="00BF3617" w:rsidRDefault="00C83466">
      <w:pPr>
        <w:spacing w:before="2" w:after="1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Player   Umpire</w:t>
      </w:r>
    </w:p>
    <w:tbl>
      <w:tblPr>
        <w:tblW w:w="1066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5"/>
        <w:gridCol w:w="709"/>
        <w:gridCol w:w="709"/>
      </w:tblGrid>
      <w:tr w:rsidR="00C83466" w:rsidRPr="00A606A2" w14:paraId="3FDAFEE5" w14:textId="77777777" w:rsidTr="00C83466">
        <w:trPr>
          <w:trHeight w:val="278"/>
        </w:trPr>
        <w:tc>
          <w:tcPr>
            <w:tcW w:w="9245" w:type="dxa"/>
          </w:tcPr>
          <w:p w14:paraId="19A9DC21" w14:textId="44E6D351" w:rsidR="00C83466" w:rsidRPr="00DF69BE" w:rsidRDefault="006D7A39">
            <w:pPr>
              <w:pStyle w:val="TableParagraph"/>
              <w:spacing w:before="19" w:line="239" w:lineRule="exact"/>
              <w:ind w:left="125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General Player Behavior (Player or Captain) – </w:t>
            </w:r>
            <w:r w:rsidRPr="00DF69BE">
              <w:rPr>
                <w:b/>
                <w:bCs/>
                <w:color w:val="0A0A0A"/>
                <w:w w:val="105"/>
                <w:sz w:val="18"/>
                <w:szCs w:val="18"/>
              </w:rPr>
              <w:t>Official Warning</w:t>
            </w:r>
          </w:p>
        </w:tc>
        <w:tc>
          <w:tcPr>
            <w:tcW w:w="709" w:type="dxa"/>
          </w:tcPr>
          <w:p w14:paraId="3325BED2" w14:textId="281110D1" w:rsidR="00C83466" w:rsidRDefault="00C83466" w:rsidP="00C83466">
            <w:pPr>
              <w:pStyle w:val="TableParagraph"/>
              <w:spacing w:line="258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246E8B19" w14:textId="715A1629" w:rsidR="00C83466" w:rsidRPr="00A606A2" w:rsidRDefault="00C83466" w:rsidP="00C83466">
            <w:pPr>
              <w:pStyle w:val="TableParagraph"/>
              <w:spacing w:line="258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9C2E60D" w14:textId="77777777" w:rsidTr="00C83466">
        <w:trPr>
          <w:trHeight w:val="278"/>
        </w:trPr>
        <w:tc>
          <w:tcPr>
            <w:tcW w:w="9245" w:type="dxa"/>
          </w:tcPr>
          <w:p w14:paraId="648F00AA" w14:textId="31B9D6FB" w:rsidR="006D7A39" w:rsidRPr="00DF69BE" w:rsidRDefault="006D7A39" w:rsidP="006D7A39">
            <w:pPr>
              <w:pStyle w:val="TableParagraph"/>
              <w:spacing w:before="19" w:line="239" w:lineRule="exact"/>
              <w:ind w:left="125"/>
              <w:rPr>
                <w:color w:val="0A0A0A"/>
                <w:w w:val="105"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>Audible Obscenity (i.e</w:t>
            </w:r>
            <w:r w:rsidRPr="00DF69BE">
              <w:rPr>
                <w:color w:val="363636"/>
                <w:w w:val="105"/>
                <w:sz w:val="18"/>
                <w:szCs w:val="18"/>
              </w:rPr>
              <w:t xml:space="preserve">. </w:t>
            </w:r>
            <w:r w:rsidRPr="00DF69BE">
              <w:rPr>
                <w:color w:val="0A0A0A"/>
                <w:w w:val="105"/>
                <w:sz w:val="18"/>
                <w:szCs w:val="18"/>
              </w:rPr>
              <w:t xml:space="preserve">Audible meaning it was heard outside field of play)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Set Penalty 1 Match</w:t>
            </w:r>
          </w:p>
        </w:tc>
        <w:tc>
          <w:tcPr>
            <w:tcW w:w="709" w:type="dxa"/>
          </w:tcPr>
          <w:p w14:paraId="5D197683" w14:textId="4179304D" w:rsidR="006D7A39" w:rsidRDefault="006D7A39" w:rsidP="006D7A39">
            <w:pPr>
              <w:pStyle w:val="TableParagraph"/>
              <w:spacing w:line="258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34E469FD" w14:textId="613EE0FF" w:rsidR="006D7A39" w:rsidRDefault="006D7A39" w:rsidP="006D7A39">
            <w:pPr>
              <w:pStyle w:val="TableParagraph"/>
              <w:spacing w:line="258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A186F7C" w14:textId="77777777" w:rsidTr="00C83466">
        <w:trPr>
          <w:trHeight w:val="259"/>
        </w:trPr>
        <w:tc>
          <w:tcPr>
            <w:tcW w:w="9245" w:type="dxa"/>
          </w:tcPr>
          <w:p w14:paraId="4F71759A" w14:textId="0D84B220" w:rsidR="006D7A39" w:rsidRPr="00DF69BE" w:rsidRDefault="006D7A39" w:rsidP="006D7A39">
            <w:pPr>
              <w:pStyle w:val="TableParagraph"/>
              <w:spacing w:line="237" w:lineRule="exact"/>
              <w:ind w:left="122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>Equipment Abuse (i.e. Throwing bat/ gloves</w:t>
            </w:r>
            <w:r w:rsidRPr="00DF69BE">
              <w:rPr>
                <w:color w:val="363636"/>
                <w:w w:val="105"/>
                <w:sz w:val="18"/>
                <w:szCs w:val="18"/>
              </w:rPr>
              <w:t xml:space="preserve">, </w:t>
            </w:r>
            <w:r w:rsidRPr="00DF69BE">
              <w:rPr>
                <w:color w:val="0A0A0A"/>
                <w:w w:val="105"/>
                <w:sz w:val="18"/>
                <w:szCs w:val="18"/>
              </w:rPr>
              <w:t xml:space="preserve">deliberately breaking the wicket)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Set Penalty 1 Match</w:t>
            </w:r>
          </w:p>
        </w:tc>
        <w:tc>
          <w:tcPr>
            <w:tcW w:w="709" w:type="dxa"/>
          </w:tcPr>
          <w:p w14:paraId="539F19EC" w14:textId="0B5037C6" w:rsidR="006D7A39" w:rsidRPr="00A606A2" w:rsidRDefault="006D7A39" w:rsidP="006D7A39">
            <w:pPr>
              <w:pStyle w:val="TableParagraph"/>
              <w:spacing w:line="239" w:lineRule="exact"/>
              <w:ind w:right="149"/>
              <w:jc w:val="center"/>
              <w:rPr>
                <w:color w:val="0A0A0A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4EB969B0" w14:textId="6653C369" w:rsidR="006D7A39" w:rsidRPr="00A606A2" w:rsidRDefault="006D7A39" w:rsidP="006D7A39">
            <w:pPr>
              <w:pStyle w:val="TableParagraph"/>
              <w:spacing w:line="239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54316AB4" w14:textId="77777777" w:rsidTr="00C83466">
        <w:trPr>
          <w:trHeight w:val="254"/>
        </w:trPr>
        <w:tc>
          <w:tcPr>
            <w:tcW w:w="9245" w:type="dxa"/>
          </w:tcPr>
          <w:p w14:paraId="5679CD20" w14:textId="77777777" w:rsidR="006D7A39" w:rsidRPr="00DF69BE" w:rsidRDefault="006D7A39" w:rsidP="006D7A39">
            <w:pPr>
              <w:pStyle w:val="TableParagraph"/>
              <w:spacing w:line="232" w:lineRule="exact"/>
              <w:ind w:left="123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>Disputing an umpire</w:t>
            </w:r>
            <w:r w:rsidRPr="00DF69BE">
              <w:rPr>
                <w:color w:val="363636"/>
                <w:w w:val="105"/>
                <w:sz w:val="18"/>
                <w:szCs w:val="18"/>
              </w:rPr>
              <w:t>'</w:t>
            </w:r>
            <w:r w:rsidRPr="00DF69BE">
              <w:rPr>
                <w:color w:val="0A0A0A"/>
                <w:w w:val="105"/>
                <w:sz w:val="18"/>
                <w:szCs w:val="18"/>
              </w:rPr>
              <w:t xml:space="preserve">s decision by word, action or mannerism (i.e. Dissent)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Set Penalty 2 Matches</w:t>
            </w:r>
          </w:p>
        </w:tc>
        <w:tc>
          <w:tcPr>
            <w:tcW w:w="709" w:type="dxa"/>
          </w:tcPr>
          <w:p w14:paraId="68E86CCC" w14:textId="5AD29082" w:rsidR="006D7A39" w:rsidRPr="00A606A2" w:rsidRDefault="006D7A39" w:rsidP="006D7A39">
            <w:pPr>
              <w:pStyle w:val="TableParagraph"/>
              <w:spacing w:line="234" w:lineRule="exact"/>
              <w:ind w:right="149"/>
              <w:jc w:val="center"/>
              <w:rPr>
                <w:color w:val="0A0A0A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19BF1FBE" w14:textId="78F4ED7A" w:rsidR="006D7A39" w:rsidRPr="00A606A2" w:rsidRDefault="006D7A39" w:rsidP="006D7A39">
            <w:pPr>
              <w:pStyle w:val="TableParagraph"/>
              <w:spacing w:line="234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2DAC5C20" w14:textId="77777777" w:rsidTr="00C83466">
        <w:trPr>
          <w:trHeight w:val="225"/>
        </w:trPr>
        <w:tc>
          <w:tcPr>
            <w:tcW w:w="9245" w:type="dxa"/>
          </w:tcPr>
          <w:p w14:paraId="06D75B74" w14:textId="77777777" w:rsidR="006D7A39" w:rsidRPr="00DF69BE" w:rsidRDefault="006D7A39" w:rsidP="006D7A39">
            <w:pPr>
              <w:pStyle w:val="TableParagraph"/>
              <w:spacing w:line="205" w:lineRule="exact"/>
              <w:ind w:left="125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Abusive or threatening language towards an opponent, club official or spectator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Set Penalty 2 Matches</w:t>
            </w:r>
          </w:p>
        </w:tc>
        <w:tc>
          <w:tcPr>
            <w:tcW w:w="709" w:type="dxa"/>
          </w:tcPr>
          <w:p w14:paraId="76B89F72" w14:textId="67476C03" w:rsidR="006D7A39" w:rsidRPr="00A606A2" w:rsidRDefault="006D7A39" w:rsidP="006D7A39">
            <w:pPr>
              <w:pStyle w:val="TableParagraph"/>
              <w:spacing w:line="205" w:lineRule="exact"/>
              <w:ind w:right="149"/>
              <w:jc w:val="center"/>
              <w:rPr>
                <w:color w:val="0A0A0A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0EDC1F60" w14:textId="4F5ED5A6" w:rsidR="006D7A39" w:rsidRPr="00A606A2" w:rsidRDefault="006D7A39" w:rsidP="006D7A39">
            <w:pPr>
              <w:pStyle w:val="TableParagraph"/>
              <w:spacing w:line="205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78EE1DC" w14:textId="77777777" w:rsidTr="00C83466">
        <w:trPr>
          <w:trHeight w:val="273"/>
        </w:trPr>
        <w:tc>
          <w:tcPr>
            <w:tcW w:w="9245" w:type="dxa"/>
          </w:tcPr>
          <w:p w14:paraId="4856FE95" w14:textId="610CF208" w:rsidR="006D7A39" w:rsidRPr="00DF69BE" w:rsidRDefault="006D7A39" w:rsidP="006D7A39">
            <w:pPr>
              <w:pStyle w:val="TableParagraph"/>
              <w:tabs>
                <w:tab w:val="left" w:pos="10431"/>
              </w:tabs>
              <w:spacing w:before="14" w:line="239" w:lineRule="exact"/>
              <w:ind w:left="123" w:right="-116"/>
              <w:rPr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Captain failing to control player/s (after receiving a warning)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Set Penalty</w:t>
            </w:r>
            <w:r w:rsidRPr="00DF69BE">
              <w:rPr>
                <w:b/>
                <w:color w:val="0A0A0A"/>
                <w:spacing w:val="-20"/>
                <w:w w:val="105"/>
                <w:sz w:val="18"/>
                <w:szCs w:val="18"/>
              </w:rPr>
              <w:t xml:space="preserve">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2</w:t>
            </w:r>
            <w:r w:rsidRPr="00DF69BE">
              <w:rPr>
                <w:b/>
                <w:color w:val="0A0A0A"/>
                <w:spacing w:val="-13"/>
                <w:w w:val="105"/>
                <w:sz w:val="18"/>
                <w:szCs w:val="18"/>
              </w:rPr>
              <w:t xml:space="preserve">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Matches</w:t>
            </w:r>
            <w:r w:rsidRPr="00DF69BE">
              <w:rPr>
                <w:color w:val="C1C1C1"/>
                <w:spacing w:val="-8"/>
                <w:position w:val="-12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023872F" w14:textId="04371980" w:rsidR="006D7A39" w:rsidRPr="00A606A2" w:rsidRDefault="006D7A39" w:rsidP="006D7A39">
            <w:pPr>
              <w:pStyle w:val="TableParagraph"/>
              <w:spacing w:line="254" w:lineRule="exact"/>
              <w:ind w:right="149"/>
              <w:jc w:val="center"/>
              <w:rPr>
                <w:color w:val="0A0A0A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4C71747E" w14:textId="53B11454" w:rsidR="006D7A39" w:rsidRPr="00A606A2" w:rsidRDefault="006D7A39" w:rsidP="006D7A39">
            <w:pPr>
              <w:pStyle w:val="TableParagraph"/>
              <w:spacing w:line="254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0024EA3" w14:textId="77777777" w:rsidTr="00C83466">
        <w:trPr>
          <w:trHeight w:val="239"/>
        </w:trPr>
        <w:tc>
          <w:tcPr>
            <w:tcW w:w="9245" w:type="dxa"/>
          </w:tcPr>
          <w:p w14:paraId="7132E528" w14:textId="1BA196F6" w:rsidR="006D7A39" w:rsidRPr="00DF69BE" w:rsidRDefault="006D7A39" w:rsidP="006D7A39">
            <w:pPr>
              <w:pStyle w:val="TableParagraph"/>
              <w:tabs>
                <w:tab w:val="left" w:pos="9635"/>
              </w:tabs>
              <w:spacing w:line="220" w:lineRule="exact"/>
              <w:ind w:left="124"/>
              <w:rPr>
                <w:color w:val="0A0A0A"/>
                <w:w w:val="105"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>Breaching the player code of conduct (By law 7) -</w:t>
            </w:r>
            <w:r w:rsidRPr="00DF69BE">
              <w:rPr>
                <w:color w:val="0A0A0A"/>
                <w:spacing w:val="-23"/>
                <w:w w:val="105"/>
                <w:sz w:val="18"/>
                <w:szCs w:val="18"/>
              </w:rPr>
              <w:t xml:space="preserve">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Tribunal</w:t>
            </w:r>
            <w:r w:rsidRPr="00DF69BE">
              <w:rPr>
                <w:b/>
                <w:color w:val="0A0A0A"/>
                <w:spacing w:val="2"/>
                <w:w w:val="105"/>
                <w:sz w:val="18"/>
                <w:szCs w:val="18"/>
              </w:rPr>
              <w:t xml:space="preserve">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hearing</w:t>
            </w:r>
          </w:p>
        </w:tc>
        <w:tc>
          <w:tcPr>
            <w:tcW w:w="709" w:type="dxa"/>
          </w:tcPr>
          <w:p w14:paraId="488E1B94" w14:textId="4B65C6DD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color w:val="0A0A0A"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0EC4D3E9" w14:textId="1A8AD8CA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color w:val="0A0A0A"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7CD0866F" w14:textId="77777777" w:rsidTr="00C83466">
        <w:trPr>
          <w:trHeight w:val="239"/>
        </w:trPr>
        <w:tc>
          <w:tcPr>
            <w:tcW w:w="9245" w:type="dxa"/>
          </w:tcPr>
          <w:p w14:paraId="1802A7D4" w14:textId="491B5196" w:rsidR="006D7A39" w:rsidRPr="00DF69BE" w:rsidRDefault="006D7A39" w:rsidP="006D7A39">
            <w:pPr>
              <w:pStyle w:val="TableParagraph"/>
              <w:tabs>
                <w:tab w:val="left" w:pos="9635"/>
              </w:tabs>
              <w:spacing w:line="220" w:lineRule="exact"/>
              <w:ind w:left="124"/>
              <w:rPr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>Threatening by harm or Striking an opponent (by words or conduct) -</w:t>
            </w:r>
            <w:r w:rsidRPr="00DF69BE">
              <w:rPr>
                <w:color w:val="0A0A0A"/>
                <w:spacing w:val="-23"/>
                <w:w w:val="105"/>
                <w:sz w:val="18"/>
                <w:szCs w:val="18"/>
              </w:rPr>
              <w:t xml:space="preserve">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Tribunal hearing</w:t>
            </w:r>
            <w:r w:rsidRPr="00DF69BE">
              <w:rPr>
                <w:color w:val="C1C1C1"/>
                <w:spacing w:val="-24"/>
                <w:w w:val="105"/>
                <w:position w:val="-19"/>
                <w:sz w:val="18"/>
                <w:szCs w:val="18"/>
              </w:rPr>
              <w:t>-</w:t>
            </w:r>
            <w:r w:rsidRPr="00DF69BE">
              <w:rPr>
                <w:color w:val="C1C1C1"/>
                <w:spacing w:val="-24"/>
                <w:w w:val="105"/>
                <w:position w:val="-20"/>
                <w:sz w:val="18"/>
                <w:szCs w:val="18"/>
              </w:rPr>
              <w:t>..</w:t>
            </w:r>
          </w:p>
        </w:tc>
        <w:tc>
          <w:tcPr>
            <w:tcW w:w="709" w:type="dxa"/>
          </w:tcPr>
          <w:p w14:paraId="08C9F641" w14:textId="5BAB8251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color w:val="0A0A0A"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38ED25D1" w14:textId="3FFCF622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4F700F01" w14:textId="77777777" w:rsidTr="00C83466">
        <w:trPr>
          <w:trHeight w:val="239"/>
        </w:trPr>
        <w:tc>
          <w:tcPr>
            <w:tcW w:w="9245" w:type="dxa"/>
          </w:tcPr>
          <w:p w14:paraId="66C24369" w14:textId="023BA642" w:rsidR="006D7A39" w:rsidRPr="00DF69BE" w:rsidRDefault="006D7A39" w:rsidP="006D7A39">
            <w:pPr>
              <w:pStyle w:val="TableParagraph"/>
              <w:spacing w:before="9" w:line="210" w:lineRule="exact"/>
              <w:ind w:left="125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Abusing or Threatening or Striking an umpire (by words or conduct)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Tribunal hearing</w:t>
            </w:r>
          </w:p>
        </w:tc>
        <w:tc>
          <w:tcPr>
            <w:tcW w:w="709" w:type="dxa"/>
          </w:tcPr>
          <w:p w14:paraId="53472A5A" w14:textId="667B4F24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color w:val="0A0A0A"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45A11359" w14:textId="188FE5E1" w:rsidR="006D7A39" w:rsidRPr="00A606A2" w:rsidRDefault="006D7A39" w:rsidP="006D7A39">
            <w:pPr>
              <w:pStyle w:val="TableParagraph"/>
              <w:spacing w:line="220" w:lineRule="exact"/>
              <w:ind w:right="1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73DE95C" w14:textId="77777777" w:rsidTr="00C83466">
        <w:trPr>
          <w:trHeight w:val="259"/>
        </w:trPr>
        <w:tc>
          <w:tcPr>
            <w:tcW w:w="9245" w:type="dxa"/>
          </w:tcPr>
          <w:p w14:paraId="18FC72C1" w14:textId="77777777" w:rsidR="006D7A39" w:rsidRPr="00DF69BE" w:rsidRDefault="006D7A39" w:rsidP="006D7A39">
            <w:pPr>
              <w:pStyle w:val="TableParagraph"/>
              <w:spacing w:before="19" w:line="220" w:lineRule="exact"/>
              <w:ind w:left="123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Misconduct - Specify </w:t>
            </w:r>
            <w:r w:rsidRPr="00DF69BE">
              <w:rPr>
                <w:color w:val="363636"/>
                <w:w w:val="105"/>
                <w:sz w:val="18"/>
                <w:szCs w:val="18"/>
              </w:rPr>
              <w:t xml:space="preserve">: </w:t>
            </w:r>
            <w:r w:rsidRPr="00DF69BE">
              <w:rPr>
                <w:color w:val="0A0A0A"/>
                <w:w w:val="105"/>
                <w:sz w:val="18"/>
                <w:szCs w:val="18"/>
              </w:rPr>
              <w:t xml:space="preserve">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Tribunal hearing</w:t>
            </w:r>
          </w:p>
        </w:tc>
        <w:tc>
          <w:tcPr>
            <w:tcW w:w="709" w:type="dxa"/>
          </w:tcPr>
          <w:p w14:paraId="21FEF2EC" w14:textId="6372B1B7" w:rsidR="006D7A39" w:rsidRPr="00A606A2" w:rsidRDefault="006D7A39" w:rsidP="006D7A39">
            <w:pPr>
              <w:pStyle w:val="TableParagraph"/>
              <w:spacing w:line="239" w:lineRule="exact"/>
              <w:ind w:right="143"/>
              <w:jc w:val="center"/>
              <w:rPr>
                <w:color w:val="0A0A0A"/>
                <w:w w:val="102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27CB2457" w14:textId="491F85AD" w:rsidR="006D7A39" w:rsidRPr="00A606A2" w:rsidRDefault="006D7A39" w:rsidP="006D7A39">
            <w:pPr>
              <w:pStyle w:val="TableParagraph"/>
              <w:spacing w:line="239" w:lineRule="exact"/>
              <w:ind w:right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  <w:tr w:rsidR="006D7A39" w:rsidRPr="00A606A2" w14:paraId="329F3AB5" w14:textId="77777777" w:rsidTr="00C83466">
        <w:trPr>
          <w:trHeight w:val="254"/>
        </w:trPr>
        <w:tc>
          <w:tcPr>
            <w:tcW w:w="9245" w:type="dxa"/>
          </w:tcPr>
          <w:p w14:paraId="5D2E3A66" w14:textId="77777777" w:rsidR="006D7A39" w:rsidRPr="00DF69BE" w:rsidRDefault="006D7A39" w:rsidP="006D7A39">
            <w:pPr>
              <w:pStyle w:val="TableParagraph"/>
              <w:spacing w:before="19" w:line="215" w:lineRule="exact"/>
              <w:ind w:left="122"/>
              <w:rPr>
                <w:b/>
                <w:sz w:val="18"/>
                <w:szCs w:val="18"/>
              </w:rPr>
            </w:pPr>
            <w:r w:rsidRPr="00DF69BE">
              <w:rPr>
                <w:color w:val="0A0A0A"/>
                <w:w w:val="105"/>
                <w:sz w:val="18"/>
                <w:szCs w:val="18"/>
              </w:rPr>
              <w:t xml:space="preserve">Racial or religious vilification - </w:t>
            </w:r>
            <w:r w:rsidRPr="00DF69BE">
              <w:rPr>
                <w:b/>
                <w:color w:val="0A0A0A"/>
                <w:w w:val="105"/>
                <w:sz w:val="18"/>
                <w:szCs w:val="18"/>
              </w:rPr>
              <w:t>Tribunal hearing</w:t>
            </w:r>
          </w:p>
        </w:tc>
        <w:tc>
          <w:tcPr>
            <w:tcW w:w="709" w:type="dxa"/>
          </w:tcPr>
          <w:p w14:paraId="1995EDDF" w14:textId="59582ADE" w:rsidR="006D7A39" w:rsidRPr="00A606A2" w:rsidRDefault="006D7A39" w:rsidP="006D7A39">
            <w:pPr>
              <w:pStyle w:val="TableParagraph"/>
              <w:spacing w:line="234" w:lineRule="exact"/>
              <w:ind w:right="145"/>
              <w:jc w:val="center"/>
              <w:rPr>
                <w:color w:val="0A0A0A"/>
                <w:w w:val="99"/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</w:tcPr>
          <w:p w14:paraId="51833BF0" w14:textId="6835FA12" w:rsidR="006D7A39" w:rsidRPr="00A606A2" w:rsidRDefault="006D7A39" w:rsidP="006D7A39">
            <w:pPr>
              <w:pStyle w:val="TableParagraph"/>
              <w:spacing w:line="234" w:lineRule="exact"/>
              <w:ind w:right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6F"/>
            </w:r>
          </w:p>
        </w:tc>
      </w:tr>
    </w:tbl>
    <w:p w14:paraId="219C0766" w14:textId="5E02660F" w:rsidR="00883A3C" w:rsidRPr="00AA4212" w:rsidRDefault="00C04822" w:rsidP="00C83466">
      <w:pPr>
        <w:spacing w:before="2" w:after="1"/>
        <w:rPr>
          <w:bCs/>
          <w:sz w:val="20"/>
          <w:szCs w:val="20"/>
        </w:rPr>
      </w:pPr>
      <w:r w:rsidRPr="00AA4212">
        <w:rPr>
          <w:b/>
          <w:sz w:val="20"/>
          <w:szCs w:val="20"/>
        </w:rPr>
        <w:t xml:space="preserve">   </w:t>
      </w:r>
      <w:r w:rsidR="00711B81" w:rsidRPr="00AA4212">
        <w:rPr>
          <w:b/>
          <w:sz w:val="20"/>
          <w:szCs w:val="20"/>
        </w:rPr>
        <w:t>Please note:</w:t>
      </w:r>
      <w:r w:rsidR="00711B81" w:rsidRPr="00AA4212">
        <w:rPr>
          <w:bCs/>
          <w:sz w:val="20"/>
          <w:szCs w:val="20"/>
        </w:rPr>
        <w:t xml:space="preserve"> A player or umpire may take a case to the tribunal, notwithstanding the set penalties.</w:t>
      </w:r>
    </w:p>
    <w:p w14:paraId="4C3EE366" w14:textId="77777777" w:rsidR="00627876" w:rsidRPr="00AA4212" w:rsidRDefault="00627876" w:rsidP="00C83466">
      <w:pPr>
        <w:spacing w:before="2" w:after="1"/>
        <w:rPr>
          <w:bCs/>
          <w:sz w:val="8"/>
          <w:szCs w:val="8"/>
        </w:rPr>
      </w:pPr>
    </w:p>
    <w:p w14:paraId="79D49F21" w14:textId="756EF875" w:rsidR="00883A3C" w:rsidRPr="00AA4212" w:rsidRDefault="006D7A39" w:rsidP="00C83466">
      <w:pPr>
        <w:spacing w:before="2" w:after="1"/>
        <w:rPr>
          <w:bCs/>
          <w:sz w:val="20"/>
          <w:szCs w:val="20"/>
        </w:rPr>
      </w:pPr>
      <w:r w:rsidRPr="00AA4212">
        <w:rPr>
          <w:bCs/>
          <w:sz w:val="20"/>
          <w:szCs w:val="20"/>
        </w:rPr>
        <w:t xml:space="preserve">   </w:t>
      </w:r>
      <w:r w:rsidR="00AA4212" w:rsidRPr="00AA4212">
        <w:rPr>
          <w:bCs/>
          <w:sz w:val="20"/>
          <w:szCs w:val="20"/>
        </w:rPr>
        <w:t xml:space="preserve">                       </w:t>
      </w:r>
      <w:r w:rsidRPr="00AA4212">
        <w:rPr>
          <w:bCs/>
          <w:sz w:val="20"/>
          <w:szCs w:val="20"/>
        </w:rPr>
        <w:t xml:space="preserve">A Second Official Warning </w:t>
      </w:r>
      <w:r w:rsidR="00AA4212" w:rsidRPr="00AA4212">
        <w:rPr>
          <w:bCs/>
          <w:sz w:val="20"/>
          <w:szCs w:val="20"/>
        </w:rPr>
        <w:t>-</w:t>
      </w:r>
      <w:r w:rsidRPr="00AA4212">
        <w:rPr>
          <w:bCs/>
          <w:sz w:val="20"/>
          <w:szCs w:val="20"/>
        </w:rPr>
        <w:t xml:space="preserve"> 1 match </w:t>
      </w:r>
      <w:r w:rsidR="00AA4212" w:rsidRPr="00AA4212">
        <w:rPr>
          <w:bCs/>
          <w:sz w:val="20"/>
          <w:szCs w:val="20"/>
        </w:rPr>
        <w:t xml:space="preserve">(automatic) </w:t>
      </w:r>
      <w:r w:rsidRPr="00AA4212">
        <w:rPr>
          <w:bCs/>
          <w:sz w:val="20"/>
          <w:szCs w:val="20"/>
        </w:rPr>
        <w:t>suspension for player &amp;/or Captain.</w:t>
      </w:r>
    </w:p>
    <w:p w14:paraId="53E79C01" w14:textId="77777777" w:rsidR="006D7A39" w:rsidRPr="00AA4212" w:rsidRDefault="006D7A39" w:rsidP="00C83466">
      <w:pPr>
        <w:spacing w:before="2" w:after="1"/>
        <w:rPr>
          <w:b/>
          <w:sz w:val="12"/>
          <w:szCs w:val="12"/>
        </w:rPr>
      </w:pPr>
    </w:p>
    <w:p w14:paraId="4B981FCE" w14:textId="77777777" w:rsidR="006D7A39" w:rsidRDefault="00711B81" w:rsidP="006D7A39">
      <w:pPr>
        <w:spacing w:before="2" w:after="1"/>
        <w:rPr>
          <w:b/>
          <w:sz w:val="20"/>
          <w:szCs w:val="20"/>
        </w:rPr>
      </w:pPr>
      <w:r w:rsidRPr="00C83466">
        <w:rPr>
          <w:b/>
          <w:sz w:val="20"/>
          <w:szCs w:val="20"/>
        </w:rPr>
        <w:t>Details of report:</w:t>
      </w:r>
    </w:p>
    <w:p w14:paraId="408562FB" w14:textId="0A03B735" w:rsidR="00FF4979" w:rsidRPr="00127E9D" w:rsidRDefault="00FF4979" w:rsidP="006D7A39">
      <w:pPr>
        <w:spacing w:before="2" w:after="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227F3E29" w14:textId="77777777" w:rsidR="00C83466" w:rsidRPr="00127E9D" w:rsidRDefault="00C83466" w:rsidP="00C83466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1FA0C314" w14:textId="72A84948" w:rsidR="00FF4979" w:rsidRPr="00127E9D" w:rsidRDefault="00FF4979" w:rsidP="00FF4979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7568A3F7" w14:textId="36FED392" w:rsidR="00FF4979" w:rsidRPr="00127E9D" w:rsidRDefault="00FF4979" w:rsidP="00FF4979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4A67226E" w14:textId="27B68132" w:rsidR="00FF4979" w:rsidRPr="00127E9D" w:rsidRDefault="00FF4979" w:rsidP="00FF4979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71A0BEC8" w14:textId="142BF6E2" w:rsidR="00FF4979" w:rsidRPr="00127E9D" w:rsidRDefault="00FF4979" w:rsidP="00FF4979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06806E7C" w14:textId="77777777" w:rsidR="00C83466" w:rsidRPr="00127E9D" w:rsidRDefault="00C83466" w:rsidP="00C83466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081B3862" w14:textId="77777777" w:rsidR="00C83466" w:rsidRPr="00127E9D" w:rsidRDefault="00C83466" w:rsidP="00C83466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174EB6F6" w14:textId="77777777" w:rsidR="00C83466" w:rsidRPr="00127E9D" w:rsidRDefault="00C83466" w:rsidP="00C83466">
      <w:pPr>
        <w:spacing w:before="11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__________________________________________________________________________________________________</w:t>
      </w:r>
    </w:p>
    <w:p w14:paraId="1869D2FF" w14:textId="28DC813D" w:rsidR="00FF4979" w:rsidRPr="00127E9D" w:rsidRDefault="00FF4979" w:rsidP="00FF4979">
      <w:pPr>
        <w:spacing w:before="11"/>
        <w:rPr>
          <w:bCs/>
          <w:sz w:val="20"/>
          <w:szCs w:val="20"/>
        </w:rPr>
      </w:pPr>
    </w:p>
    <w:p w14:paraId="025085C9" w14:textId="65A0F6A9" w:rsidR="00FF4979" w:rsidRDefault="00FF4979" w:rsidP="00FF4979">
      <w:pPr>
        <w:spacing w:before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Report Action by Umpire – </w:t>
      </w:r>
      <w:r w:rsidR="0000753C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lease tick appropriate:</w:t>
      </w:r>
    </w:p>
    <w:p w14:paraId="4303AF23" w14:textId="7F62A8B4" w:rsidR="00FF4979" w:rsidRPr="00FF4979" w:rsidRDefault="00FF4979" w:rsidP="00FF4979">
      <w:pPr>
        <w:spacing w:before="11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1"/>
        <w:gridCol w:w="1217"/>
        <w:gridCol w:w="1105"/>
      </w:tblGrid>
      <w:tr w:rsidR="00FF4979" w:rsidRPr="00FF4979" w14:paraId="02624121" w14:textId="77777777" w:rsidTr="006D7A39">
        <w:tc>
          <w:tcPr>
            <w:tcW w:w="8701" w:type="dxa"/>
          </w:tcPr>
          <w:p w14:paraId="166B320B" w14:textId="5708A992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296B7FE1" w14:textId="55B8BB93" w:rsidR="00FF4979" w:rsidRPr="00FF4979" w:rsidRDefault="00FF4979" w:rsidP="00FF4979">
            <w:pPr>
              <w:spacing w:before="1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105" w:type="dxa"/>
          </w:tcPr>
          <w:p w14:paraId="1C1590D7" w14:textId="5827F8DE" w:rsidR="00FF4979" w:rsidRPr="00FF4979" w:rsidRDefault="00FF4979" w:rsidP="00FF4979">
            <w:pPr>
              <w:spacing w:before="1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</w:tr>
      <w:tr w:rsidR="00FF4979" w:rsidRPr="00FF4979" w14:paraId="3B90A005" w14:textId="77777777" w:rsidTr="006D7A39">
        <w:tc>
          <w:tcPr>
            <w:tcW w:w="8701" w:type="dxa"/>
          </w:tcPr>
          <w:p w14:paraId="0E694B3C" w14:textId="3E3DF3F6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  <w:r w:rsidRPr="00FF4979">
              <w:rPr>
                <w:bCs/>
                <w:sz w:val="20"/>
                <w:szCs w:val="20"/>
              </w:rPr>
              <w:t xml:space="preserve">Player </w:t>
            </w:r>
            <w:r>
              <w:rPr>
                <w:bCs/>
                <w:sz w:val="20"/>
                <w:szCs w:val="20"/>
              </w:rPr>
              <w:t>notified at time of incident?</w:t>
            </w:r>
          </w:p>
        </w:tc>
        <w:tc>
          <w:tcPr>
            <w:tcW w:w="1217" w:type="dxa"/>
          </w:tcPr>
          <w:p w14:paraId="7877F1C5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C831385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</w:tr>
      <w:tr w:rsidR="00FF4979" w:rsidRPr="00FF4979" w14:paraId="760275D0" w14:textId="77777777" w:rsidTr="006D7A39">
        <w:tc>
          <w:tcPr>
            <w:tcW w:w="8701" w:type="dxa"/>
          </w:tcPr>
          <w:p w14:paraId="3657BD54" w14:textId="727B8758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Captain</w:t>
            </w:r>
            <w:r w:rsidRPr="00FF497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notified at time of incident?</w:t>
            </w:r>
          </w:p>
        </w:tc>
        <w:tc>
          <w:tcPr>
            <w:tcW w:w="1217" w:type="dxa"/>
          </w:tcPr>
          <w:p w14:paraId="5F070D5D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C989E6D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</w:tr>
      <w:tr w:rsidR="00FF4979" w:rsidRPr="00FF4979" w14:paraId="30A0ADFD" w14:textId="77777777" w:rsidTr="006D7A39">
        <w:tc>
          <w:tcPr>
            <w:tcW w:w="8701" w:type="dxa"/>
          </w:tcPr>
          <w:p w14:paraId="2863DB10" w14:textId="7428ABBA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  <w:r w:rsidRPr="00FF4979">
              <w:rPr>
                <w:bCs/>
                <w:sz w:val="20"/>
                <w:szCs w:val="20"/>
              </w:rPr>
              <w:t>Player, captain or club official notified at conclusion of day's play</w:t>
            </w:r>
            <w:r w:rsidR="00E4198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7" w:type="dxa"/>
          </w:tcPr>
          <w:p w14:paraId="19D7C045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04F7C72D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</w:tr>
      <w:tr w:rsidR="00FF4979" w:rsidRPr="00FF4979" w14:paraId="5AEEC8B7" w14:textId="77777777" w:rsidTr="006D7A39">
        <w:tc>
          <w:tcPr>
            <w:tcW w:w="8701" w:type="dxa"/>
          </w:tcPr>
          <w:p w14:paraId="130B7365" w14:textId="03D76FB8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  <w:r w:rsidRPr="00FF4979">
              <w:rPr>
                <w:bCs/>
                <w:sz w:val="20"/>
                <w:szCs w:val="20"/>
              </w:rPr>
              <w:t>Was the captain able to prevent the alleged offence?</w:t>
            </w:r>
          </w:p>
        </w:tc>
        <w:tc>
          <w:tcPr>
            <w:tcW w:w="1217" w:type="dxa"/>
          </w:tcPr>
          <w:p w14:paraId="3956A556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4C119E32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</w:tr>
      <w:tr w:rsidR="00FF4979" w:rsidRPr="00FF4979" w14:paraId="617FF719" w14:textId="77777777" w:rsidTr="006D7A39">
        <w:tc>
          <w:tcPr>
            <w:tcW w:w="8701" w:type="dxa"/>
          </w:tcPr>
          <w:p w14:paraId="1B12BBC6" w14:textId="14B6FA22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  <w:r w:rsidRPr="00FF4979">
              <w:rPr>
                <w:bCs/>
                <w:sz w:val="20"/>
                <w:szCs w:val="20"/>
              </w:rPr>
              <w:t>Does the player or umpire wish the charge / report be heard by the tribunal?</w:t>
            </w:r>
          </w:p>
        </w:tc>
        <w:tc>
          <w:tcPr>
            <w:tcW w:w="1217" w:type="dxa"/>
          </w:tcPr>
          <w:p w14:paraId="38BA5D18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092241B" w14:textId="77777777" w:rsidR="00FF4979" w:rsidRPr="00FF4979" w:rsidRDefault="00FF4979" w:rsidP="00FF4979">
            <w:pPr>
              <w:spacing w:before="11"/>
              <w:rPr>
                <w:bCs/>
                <w:sz w:val="20"/>
                <w:szCs w:val="20"/>
              </w:rPr>
            </w:pPr>
          </w:p>
        </w:tc>
      </w:tr>
    </w:tbl>
    <w:p w14:paraId="06EEFD2D" w14:textId="560F9354" w:rsidR="00FF4979" w:rsidRDefault="00FF4979" w:rsidP="00FF4979">
      <w:pPr>
        <w:spacing w:before="11"/>
        <w:rPr>
          <w:bCs/>
          <w:sz w:val="20"/>
          <w:szCs w:val="20"/>
        </w:rPr>
      </w:pPr>
    </w:p>
    <w:p w14:paraId="6A069A61" w14:textId="17D0F5ED" w:rsidR="00FF4979" w:rsidRPr="00FF4979" w:rsidRDefault="00511D87" w:rsidP="00FF4979">
      <w:pPr>
        <w:spacing w:before="11"/>
        <w:rPr>
          <w:b/>
          <w:sz w:val="20"/>
          <w:szCs w:val="20"/>
        </w:rPr>
      </w:pPr>
      <w:r>
        <w:rPr>
          <w:b/>
          <w:sz w:val="20"/>
          <w:szCs w:val="20"/>
        </w:rPr>
        <w:t>Club/ Captain Name</w:t>
      </w:r>
      <w:r w:rsidR="00FF4979" w:rsidRPr="00FF4979">
        <w:rPr>
          <w:b/>
          <w:sz w:val="20"/>
          <w:szCs w:val="20"/>
        </w:rPr>
        <w:t xml:space="preserve">: </w:t>
      </w:r>
      <w:r w:rsidR="00FF4979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 xml:space="preserve">                         </w:t>
      </w:r>
      <w:r w:rsidR="00127E9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Club/ Captain </w:t>
      </w:r>
      <w:r w:rsidR="00FF4979" w:rsidRPr="00FF4979">
        <w:rPr>
          <w:b/>
          <w:sz w:val="20"/>
          <w:szCs w:val="20"/>
        </w:rPr>
        <w:t xml:space="preserve">signature: </w:t>
      </w:r>
      <w:r w:rsidR="00FF4979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</w:p>
    <w:p w14:paraId="492F0EE0" w14:textId="38F547D7" w:rsidR="00127E9D" w:rsidRDefault="00127E9D" w:rsidP="00FF4979">
      <w:pPr>
        <w:spacing w:before="11"/>
        <w:rPr>
          <w:b/>
          <w:sz w:val="20"/>
          <w:szCs w:val="20"/>
        </w:rPr>
      </w:pPr>
    </w:p>
    <w:p w14:paraId="34D1D0BB" w14:textId="77777777" w:rsidR="00C83466" w:rsidRDefault="00C83466" w:rsidP="00FF4979">
      <w:pPr>
        <w:spacing w:before="11"/>
        <w:rPr>
          <w:b/>
          <w:sz w:val="20"/>
          <w:szCs w:val="20"/>
        </w:rPr>
      </w:pPr>
    </w:p>
    <w:p w14:paraId="5BEA5A05" w14:textId="7B1841F1" w:rsidR="00C04822" w:rsidRDefault="00FF4979" w:rsidP="00FF4979">
      <w:pPr>
        <w:spacing w:before="11"/>
        <w:rPr>
          <w:b/>
          <w:sz w:val="20"/>
          <w:szCs w:val="20"/>
          <w:u w:val="single"/>
        </w:rPr>
      </w:pPr>
      <w:r w:rsidRPr="00FF4979">
        <w:rPr>
          <w:b/>
          <w:sz w:val="20"/>
          <w:szCs w:val="20"/>
        </w:rPr>
        <w:t xml:space="preserve">Umpire's name: </w:t>
      </w:r>
      <w:r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C04822">
        <w:rPr>
          <w:b/>
          <w:sz w:val="20"/>
          <w:szCs w:val="20"/>
          <w:u w:val="single"/>
        </w:rPr>
        <w:t xml:space="preserve">                                       </w:t>
      </w:r>
      <w:r w:rsidR="00C04822">
        <w:rPr>
          <w:b/>
          <w:sz w:val="20"/>
          <w:szCs w:val="20"/>
        </w:rPr>
        <w:t xml:space="preserve">            </w:t>
      </w:r>
      <w:r w:rsidRPr="00FF4979">
        <w:rPr>
          <w:b/>
          <w:sz w:val="20"/>
          <w:szCs w:val="20"/>
        </w:rPr>
        <w:t xml:space="preserve">Signature: </w:t>
      </w:r>
      <w:r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C04822">
        <w:rPr>
          <w:b/>
          <w:sz w:val="20"/>
          <w:szCs w:val="20"/>
          <w:u w:val="single"/>
        </w:rPr>
        <w:t xml:space="preserve">                                       </w:t>
      </w:r>
    </w:p>
    <w:p w14:paraId="4B5025E8" w14:textId="77777777" w:rsidR="00C04822" w:rsidRDefault="00C04822" w:rsidP="00FF4979">
      <w:pPr>
        <w:spacing w:before="11"/>
        <w:rPr>
          <w:b/>
          <w:sz w:val="20"/>
          <w:szCs w:val="20"/>
          <w:u w:val="single"/>
        </w:rPr>
      </w:pPr>
    </w:p>
    <w:p w14:paraId="76579B30" w14:textId="77777777" w:rsidR="00C04822" w:rsidRDefault="00C04822" w:rsidP="00FF4979">
      <w:pPr>
        <w:spacing w:before="11"/>
        <w:rPr>
          <w:b/>
          <w:sz w:val="20"/>
          <w:szCs w:val="20"/>
          <w:u w:val="single"/>
        </w:rPr>
      </w:pPr>
    </w:p>
    <w:p w14:paraId="7B7B9498" w14:textId="467749A8" w:rsidR="00127E9D" w:rsidRDefault="00FF4979" w:rsidP="00FF4979">
      <w:pPr>
        <w:spacing w:before="11"/>
        <w:rPr>
          <w:b/>
          <w:sz w:val="20"/>
          <w:szCs w:val="20"/>
        </w:rPr>
      </w:pPr>
      <w:r w:rsidRPr="00FF4979">
        <w:rPr>
          <w:b/>
          <w:sz w:val="20"/>
          <w:szCs w:val="20"/>
        </w:rPr>
        <w:t xml:space="preserve">Umpire's name: </w:t>
      </w:r>
      <w:r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C04822">
        <w:rPr>
          <w:b/>
          <w:sz w:val="20"/>
          <w:szCs w:val="20"/>
          <w:u w:val="single"/>
        </w:rPr>
        <w:t xml:space="preserve">                                     </w:t>
      </w:r>
      <w:r w:rsidR="00511D87">
        <w:rPr>
          <w:b/>
          <w:sz w:val="20"/>
          <w:szCs w:val="20"/>
          <w:u w:val="single"/>
        </w:rPr>
        <w:t xml:space="preserve"> </w:t>
      </w:r>
      <w:r w:rsidR="00C04822">
        <w:rPr>
          <w:b/>
          <w:sz w:val="20"/>
          <w:szCs w:val="20"/>
          <w:u w:val="single"/>
        </w:rPr>
        <w:t xml:space="preserve"> </w:t>
      </w:r>
      <w:r w:rsidR="00C04822">
        <w:rPr>
          <w:b/>
          <w:sz w:val="20"/>
          <w:szCs w:val="20"/>
        </w:rPr>
        <w:t xml:space="preserve">             </w:t>
      </w:r>
      <w:r w:rsidRPr="00FF4979">
        <w:rPr>
          <w:b/>
          <w:sz w:val="20"/>
          <w:szCs w:val="20"/>
        </w:rPr>
        <w:t xml:space="preserve">Signature: </w:t>
      </w:r>
      <w:r w:rsidRPr="00127E9D">
        <w:rPr>
          <w:b/>
          <w:sz w:val="20"/>
          <w:szCs w:val="20"/>
          <w:u w:val="single"/>
        </w:rPr>
        <w:tab/>
      </w:r>
      <w:r w:rsidR="00127E9D" w:rsidRPr="00127E9D">
        <w:rPr>
          <w:b/>
          <w:sz w:val="20"/>
          <w:szCs w:val="20"/>
          <w:u w:val="single"/>
        </w:rPr>
        <w:tab/>
      </w:r>
      <w:r w:rsidR="00C04822">
        <w:rPr>
          <w:b/>
          <w:sz w:val="20"/>
          <w:szCs w:val="20"/>
          <w:u w:val="single"/>
        </w:rPr>
        <w:t xml:space="preserve">                                                   </w:t>
      </w:r>
    </w:p>
    <w:p w14:paraId="1A7244B5" w14:textId="3878BA5D" w:rsidR="00C83466" w:rsidRDefault="00C83466" w:rsidP="00FF4979">
      <w:pPr>
        <w:spacing w:before="11"/>
        <w:rPr>
          <w:b/>
          <w:sz w:val="20"/>
          <w:szCs w:val="20"/>
        </w:rPr>
      </w:pPr>
    </w:p>
    <w:p w14:paraId="0A9261EC" w14:textId="77777777" w:rsidR="00AA0834" w:rsidRDefault="00AA0834" w:rsidP="00FF4979">
      <w:pPr>
        <w:spacing w:before="11"/>
        <w:rPr>
          <w:b/>
          <w:sz w:val="20"/>
          <w:szCs w:val="20"/>
        </w:rPr>
      </w:pPr>
    </w:p>
    <w:p w14:paraId="6537B112" w14:textId="7E28DE1D" w:rsidR="00883A3C" w:rsidRDefault="00127E9D" w:rsidP="00AA0834">
      <w:pPr>
        <w:spacing w:before="11"/>
        <w:jc w:val="center"/>
        <w:rPr>
          <w:bCs/>
          <w:sz w:val="20"/>
          <w:szCs w:val="20"/>
        </w:rPr>
      </w:pPr>
      <w:r w:rsidRPr="00127E9D">
        <w:rPr>
          <w:bCs/>
          <w:sz w:val="20"/>
          <w:szCs w:val="20"/>
        </w:rPr>
        <w:t>SECA</w:t>
      </w:r>
      <w:r w:rsidR="008E3B9A">
        <w:rPr>
          <w:bCs/>
          <w:sz w:val="20"/>
          <w:szCs w:val="20"/>
        </w:rPr>
        <w:t xml:space="preserve"> Manager</w:t>
      </w:r>
      <w:r w:rsidRPr="00127E9D">
        <w:rPr>
          <w:bCs/>
          <w:sz w:val="20"/>
          <w:szCs w:val="20"/>
        </w:rPr>
        <w:t xml:space="preserve"> </w:t>
      </w:r>
      <w:r w:rsidR="00507433">
        <w:rPr>
          <w:bCs/>
          <w:sz w:val="20"/>
          <w:szCs w:val="20"/>
        </w:rPr>
        <w:t>and</w:t>
      </w:r>
      <w:r w:rsidR="00AC7A69">
        <w:rPr>
          <w:bCs/>
          <w:sz w:val="20"/>
          <w:szCs w:val="20"/>
        </w:rPr>
        <w:t xml:space="preserve"> SECUA </w:t>
      </w:r>
      <w:r w:rsidRPr="00127E9D">
        <w:rPr>
          <w:bCs/>
          <w:sz w:val="20"/>
          <w:szCs w:val="20"/>
        </w:rPr>
        <w:t xml:space="preserve">must receive this report </w:t>
      </w:r>
      <w:r w:rsidR="00C26FD0">
        <w:rPr>
          <w:bCs/>
          <w:sz w:val="20"/>
          <w:szCs w:val="20"/>
        </w:rPr>
        <w:t xml:space="preserve">(via email) </w:t>
      </w:r>
      <w:r w:rsidRPr="00127E9D">
        <w:rPr>
          <w:bCs/>
          <w:sz w:val="20"/>
          <w:szCs w:val="20"/>
        </w:rPr>
        <w:t>by 8:00pm on the day following the conclusion of the match.</w:t>
      </w:r>
    </w:p>
    <w:p w14:paraId="525C6C3E" w14:textId="77777777" w:rsidR="006D7A39" w:rsidRPr="006D7A39" w:rsidRDefault="006D7A39" w:rsidP="006D7A39">
      <w:pPr>
        <w:rPr>
          <w:sz w:val="20"/>
          <w:szCs w:val="20"/>
        </w:rPr>
      </w:pPr>
    </w:p>
    <w:p w14:paraId="36BC1698" w14:textId="68BB9DB5" w:rsidR="006D7A39" w:rsidRPr="006D7A39" w:rsidRDefault="006D7A39" w:rsidP="006D7A39">
      <w:pPr>
        <w:tabs>
          <w:tab w:val="left" w:pos="62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D7A39" w:rsidRPr="006D7A39" w:rsidSect="00C83466">
      <w:footerReference w:type="default" r:id="rId8"/>
      <w:type w:val="continuous"/>
      <w:pgSz w:w="11907" w:h="16840" w:code="9"/>
      <w:pgMar w:top="567" w:right="249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924E" w14:textId="77777777" w:rsidR="00FA340B" w:rsidRDefault="00FA340B" w:rsidP="00C83466">
      <w:r>
        <w:separator/>
      </w:r>
    </w:p>
  </w:endnote>
  <w:endnote w:type="continuationSeparator" w:id="0">
    <w:p w14:paraId="361D8BF2" w14:textId="77777777" w:rsidR="00FA340B" w:rsidRDefault="00FA340B" w:rsidP="00C8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343" w14:textId="7C12D8D2" w:rsidR="00C83466" w:rsidRPr="00C83466" w:rsidRDefault="00C83466" w:rsidP="00C83466">
    <w:pPr>
      <w:pStyle w:val="Footer"/>
      <w:jc w:val="center"/>
      <w:rPr>
        <w:sz w:val="16"/>
        <w:lang w:val="en-AU"/>
      </w:rPr>
    </w:pPr>
    <w:r w:rsidRPr="00C83466">
      <w:rPr>
        <w:sz w:val="16"/>
        <w:lang w:val="en-AU"/>
      </w:rPr>
      <w:t xml:space="preserve">Revised:   </w:t>
    </w:r>
    <w:r w:rsidR="006D7A39">
      <w:rPr>
        <w:sz w:val="16"/>
        <w:lang w:val="en-AU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DAC8" w14:textId="77777777" w:rsidR="00FA340B" w:rsidRDefault="00FA340B" w:rsidP="00C83466">
      <w:r>
        <w:separator/>
      </w:r>
    </w:p>
  </w:footnote>
  <w:footnote w:type="continuationSeparator" w:id="0">
    <w:p w14:paraId="7CB27433" w14:textId="77777777" w:rsidR="00FA340B" w:rsidRDefault="00FA340B" w:rsidP="00C8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3C"/>
    <w:rsid w:val="0000753C"/>
    <w:rsid w:val="00127E9D"/>
    <w:rsid w:val="00322634"/>
    <w:rsid w:val="00395881"/>
    <w:rsid w:val="003E4433"/>
    <w:rsid w:val="00452338"/>
    <w:rsid w:val="00507433"/>
    <w:rsid w:val="00511D87"/>
    <w:rsid w:val="005D52DC"/>
    <w:rsid w:val="00627876"/>
    <w:rsid w:val="006D7A39"/>
    <w:rsid w:val="00711B81"/>
    <w:rsid w:val="007F348A"/>
    <w:rsid w:val="00883A3C"/>
    <w:rsid w:val="008E3B9A"/>
    <w:rsid w:val="0091093F"/>
    <w:rsid w:val="00982941"/>
    <w:rsid w:val="009B1236"/>
    <w:rsid w:val="009D028F"/>
    <w:rsid w:val="00A606A2"/>
    <w:rsid w:val="00A94057"/>
    <w:rsid w:val="00AA0834"/>
    <w:rsid w:val="00AA4212"/>
    <w:rsid w:val="00AC7A69"/>
    <w:rsid w:val="00B96630"/>
    <w:rsid w:val="00BF3617"/>
    <w:rsid w:val="00C04822"/>
    <w:rsid w:val="00C26FD0"/>
    <w:rsid w:val="00C721F0"/>
    <w:rsid w:val="00C83466"/>
    <w:rsid w:val="00D131F0"/>
    <w:rsid w:val="00D61D81"/>
    <w:rsid w:val="00DB7BD1"/>
    <w:rsid w:val="00DE70D4"/>
    <w:rsid w:val="00DF0602"/>
    <w:rsid w:val="00DF69BE"/>
    <w:rsid w:val="00E41987"/>
    <w:rsid w:val="00ED40DB"/>
    <w:rsid w:val="00FA340B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2AC8"/>
  <w15:docId w15:val="{215F9CC0-E2DA-4603-B5A7-AAA3812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F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3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4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3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46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660E-A76E-408E-B0D4-F05FBAC1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</dc:creator>
  <cp:lastModifiedBy>SECA- Nick Macmillan</cp:lastModifiedBy>
  <cp:revision>2</cp:revision>
  <dcterms:created xsi:type="dcterms:W3CDTF">2025-12-03T21:33:00Z</dcterms:created>
  <dcterms:modified xsi:type="dcterms:W3CDTF">2025-12-03T21:33:00Z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2024-01-30T00:00:00Z</vt:filetime>
  </property>
</Properties>
</file>